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山东艺术学院2024年普通本科专业考试成绩复核申请表</w:t>
      </w:r>
    </w:p>
    <w:bookmarkEnd w:id="0"/>
    <w:tbl>
      <w:tblPr>
        <w:tblStyle w:val="2"/>
        <w:tblW w:w="89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860"/>
        <w:gridCol w:w="1695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考生姓名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省份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考生号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本人手机号码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本人邮箱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考试专业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考试成绩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申请复核科目</w:t>
            </w: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申请复核理由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right="-36" w:rightChars="-17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</w:t>
            </w: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                          </w:t>
            </w: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2860" w:firstLineChars="1100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考生签字(手写签名)：</w:t>
            </w: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成绩复核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结果</w:t>
            </w: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1040" w:firstLineChars="40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</w:t>
            </w:r>
          </w:p>
        </w:tc>
      </w:tr>
    </w:tbl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b/>
          <w:color w:val="000000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  <w:t>请于2024年4月11日15:00前将本表（必须有考生本人亲笔签名）及身份证原件扫描成PDF格式文件打包发送至邮箱</w:t>
      </w:r>
      <w:r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  <w:instrText xml:space="preserve"> HYPERLINK "mailto:syzsxf@126.com" </w:instrText>
      </w:r>
      <w:r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  <w:t>syzsxf@126.com</w:t>
      </w:r>
      <w:r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cs="Times New Roman"/>
          <w:b/>
          <w:color w:val="000000"/>
          <w:kern w:val="2"/>
          <w:sz w:val="21"/>
          <w:szCs w:val="21"/>
          <w:lang w:val="en-US" w:eastAsia="zh-CN" w:bidi="ar-SA"/>
        </w:rPr>
        <w:t>。</w:t>
      </w:r>
    </w:p>
    <w:p>
      <w:pPr>
        <w:spacing w:line="360" w:lineRule="auto"/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b/>
          <w:color w:val="000000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/>
          <w:color w:val="000000"/>
          <w:kern w:val="2"/>
          <w:sz w:val="21"/>
          <w:szCs w:val="21"/>
          <w:lang w:val="en-US" w:eastAsia="zh-CN" w:bidi="ar-SA"/>
        </w:rPr>
        <w:t>.具体复核结果将在所有复核申请统一处理完毕后，通过考生所留邮箱反馈给考生。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MDdhN2I5ZWVkYTRhYjJmNjE2MGUxYThkMjA4YTEifQ=="/>
  </w:docVars>
  <w:rsids>
    <w:rsidRoot w:val="17772558"/>
    <w:rsid w:val="177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2024-04-05T10:47:00Z</dcterms:created>
  <dc:creator>葡萄</dc:creator>
  <cp:lastModifiedBy>葡萄</cp:lastModifiedBy>
  <dcterms:modified xsi:type="dcterms:W3CDTF">2024-04-05T10:47:40Z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550F8D8614664CCB89453AD257DDB60D_11</vt:lpwstr>
  </property>
</Properties>
</file>